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654AFBF4" w:rsidR="0042403A" w:rsidRDefault="00000000">
      <w:pPr>
        <w:pStyle w:val="Standard"/>
        <w:spacing w:after="0"/>
        <w:jc w:val="center"/>
      </w:pPr>
      <w:r>
        <w:rPr>
          <w:b/>
          <w:sz w:val="32"/>
          <w:szCs w:val="32"/>
        </w:rPr>
        <w:t xml:space="preserve">August </w:t>
      </w:r>
      <w:r w:rsidR="009A5CA3">
        <w:rPr>
          <w:b/>
          <w:sz w:val="32"/>
          <w:szCs w:val="32"/>
        </w:rPr>
        <w:t>24</w:t>
      </w:r>
      <w:r>
        <w:rPr>
          <w:b/>
          <w:sz w:val="32"/>
          <w:szCs w:val="32"/>
        </w:rPr>
        <w:t xml:space="preserve">, 2025, </w:t>
      </w:r>
      <w:r w:rsidR="009A5CA3">
        <w:rPr>
          <w:b/>
          <w:sz w:val="32"/>
          <w:szCs w:val="32"/>
        </w:rPr>
        <w:t>4</w:t>
      </w:r>
      <w:r>
        <w:rPr>
          <w:b/>
          <w:sz w:val="32"/>
          <w:szCs w:val="32"/>
        </w:rPr>
        <w:t>:00 pm</w:t>
      </w:r>
    </w:p>
    <w:p w14:paraId="73D6CF24" w14:textId="2B50F763" w:rsidR="0042403A" w:rsidRDefault="009A5CA3">
      <w:pPr>
        <w:pStyle w:val="Standard"/>
        <w:spacing w:after="0"/>
        <w:jc w:val="center"/>
      </w:pPr>
      <w:r>
        <w:rPr>
          <w:b/>
          <w:sz w:val="32"/>
          <w:szCs w:val="32"/>
        </w:rPr>
        <w:t>In Person and 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7C66D98C"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w:t>
      </w:r>
      <w:proofErr w:type="gramStart"/>
      <w:r>
        <w:rPr>
          <w:rFonts w:ascii="Arial" w:eastAsia="Arial" w:hAnsi="Arial" w:cs="Arial"/>
          <w:i/>
          <w:color w:val="172B4D"/>
          <w:sz w:val="20"/>
          <w:szCs w:val="20"/>
          <w:shd w:val="clear" w:color="auto" w:fill="FFFFFF"/>
        </w:rPr>
        <w:t>me</w:t>
      </w:r>
      <w:proofErr w:type="gramEnd"/>
      <w:r>
        <w:rPr>
          <w:rFonts w:ascii="Arial" w:eastAsia="Arial" w:hAnsi="Arial" w:cs="Arial"/>
          <w:i/>
          <w:color w:val="172B4D"/>
          <w:sz w:val="20"/>
          <w:szCs w:val="20"/>
          <w:shd w:val="clear" w:color="auto" w:fill="FFFFFF"/>
        </w:rPr>
        <w:t xml:space="preserve"> I’m conducting the meeting and cannot help you </w:t>
      </w:r>
      <w:proofErr w:type="gramStart"/>
      <w:r>
        <w:rPr>
          <w:rFonts w:ascii="Arial" w:eastAsia="Arial" w:hAnsi="Arial" w:cs="Arial"/>
          <w:i/>
          <w:color w:val="172B4D"/>
          <w:sz w:val="20"/>
          <w:szCs w:val="20"/>
          <w:shd w:val="clear" w:color="auto" w:fill="FFFFFF"/>
        </w:rPr>
        <w:t>logon</w:t>
      </w:r>
      <w:proofErr w:type="gramEnd"/>
      <w:r>
        <w:rPr>
          <w:rFonts w:ascii="Arial" w:eastAsia="Arial" w:hAnsi="Arial" w:cs="Arial"/>
          <w:i/>
          <w:color w:val="172B4D"/>
          <w:sz w:val="20"/>
          <w:szCs w:val="20"/>
          <w:shd w:val="clear" w:color="auto" w:fill="FFFFFF"/>
        </w:rPr>
        <w:t xml:space="preserve">, we </w:t>
      </w:r>
      <w:proofErr w:type="gramStart"/>
      <w:r>
        <w:rPr>
          <w:rFonts w:ascii="Arial" w:eastAsia="Arial" w:hAnsi="Arial" w:cs="Arial"/>
          <w:i/>
          <w:color w:val="172B4D"/>
          <w:sz w:val="20"/>
          <w:szCs w:val="20"/>
          <w:shd w:val="clear" w:color="auto" w:fill="FFFFFF"/>
        </w:rPr>
        <w:t>open</w:t>
      </w:r>
      <w:proofErr w:type="gramEnd"/>
      <w:r>
        <w:rPr>
          <w:rFonts w:ascii="Arial" w:eastAsia="Arial" w:hAnsi="Arial" w:cs="Arial"/>
          <w:i/>
          <w:color w:val="172B4D"/>
          <w:sz w:val="20"/>
          <w:szCs w:val="20"/>
          <w:shd w:val="clear" w:color="auto" w:fill="FFFFFF"/>
        </w:rPr>
        <w:t xml:space="preserve"> the meeting at </w:t>
      </w:r>
      <w:r w:rsidR="009A5CA3">
        <w:rPr>
          <w:rFonts w:ascii="Arial" w:eastAsia="Arial" w:hAnsi="Arial" w:cs="Arial"/>
          <w:i/>
          <w:color w:val="172B4D"/>
          <w:sz w:val="20"/>
          <w:szCs w:val="20"/>
          <w:shd w:val="clear" w:color="auto" w:fill="FFFFFF"/>
        </w:rPr>
        <w:t>3</w:t>
      </w:r>
      <w:r>
        <w:rPr>
          <w:rFonts w:ascii="Arial" w:eastAsia="Arial" w:hAnsi="Arial" w:cs="Arial"/>
          <w:i/>
          <w:color w:val="172B4D"/>
          <w:sz w:val="20"/>
          <w:szCs w:val="20"/>
          <w:shd w:val="clear" w:color="auto" w:fill="FFFFFF"/>
        </w:rPr>
        <w:t xml:space="preserve">:55pm  </w:t>
      </w:r>
    </w:p>
    <w:p w14:paraId="0F5AF24B" w14:textId="55667102" w:rsidR="0042403A" w:rsidRDefault="00000000">
      <w:pPr>
        <w:pStyle w:val="Standard"/>
        <w:spacing w:after="0"/>
        <w:jc w:val="center"/>
        <w:rPr>
          <w:b/>
          <w:sz w:val="32"/>
          <w:szCs w:val="32"/>
        </w:rPr>
      </w:pPr>
      <w:r>
        <w:rPr>
          <w:b/>
          <w:sz w:val="32"/>
          <w:szCs w:val="32"/>
        </w:rPr>
        <w:t xml:space="preserve">5:00 pm General &amp; Business Meeting Agenda </w:t>
      </w:r>
      <w:r w:rsidR="009A5CA3">
        <w:rPr>
          <w:b/>
          <w:sz w:val="32"/>
          <w:szCs w:val="32"/>
        </w:rPr>
        <w:t xml:space="preserve">in-person and </w:t>
      </w:r>
      <w:r>
        <w:rPr>
          <w:b/>
          <w:sz w:val="32"/>
          <w:szCs w:val="32"/>
        </w:rPr>
        <w:t>on-line.</w:t>
      </w:r>
    </w:p>
    <w:p w14:paraId="6123EAF1" w14:textId="48C17DCD" w:rsidR="009A5CA3" w:rsidRDefault="009A5CA3">
      <w:pPr>
        <w:pStyle w:val="Standard"/>
        <w:spacing w:after="0"/>
        <w:jc w:val="center"/>
      </w:pPr>
      <w:r>
        <w:rPr>
          <w:b/>
          <w:sz w:val="32"/>
          <w:szCs w:val="32"/>
        </w:rPr>
        <w:t xml:space="preserve">Location of in-person </w:t>
      </w:r>
      <w:proofErr w:type="gramStart"/>
      <w:r>
        <w:rPr>
          <w:b/>
          <w:sz w:val="32"/>
          <w:szCs w:val="32"/>
        </w:rPr>
        <w:t>is :</w:t>
      </w:r>
      <w:proofErr w:type="gramEnd"/>
      <w:r>
        <w:rPr>
          <w:b/>
          <w:sz w:val="32"/>
          <w:szCs w:val="32"/>
        </w:rPr>
        <w:t xml:space="preserve"> </w:t>
      </w:r>
      <w:r w:rsidRPr="009A5CA3">
        <w:rPr>
          <w:b/>
          <w:sz w:val="32"/>
          <w:szCs w:val="32"/>
        </w:rPr>
        <w:t>6070 Rainbow Blvd #4 Las Vegas NV 89118</w:t>
      </w:r>
    </w:p>
    <w:p w14:paraId="2F0DD481" w14:textId="211A6D79" w:rsidR="0042403A" w:rsidRDefault="00000000">
      <w:pPr>
        <w:pStyle w:val="Standard"/>
        <w:spacing w:after="0"/>
        <w:jc w:val="center"/>
      </w:pPr>
      <w:r>
        <w:rPr>
          <w:b/>
          <w:sz w:val="32"/>
          <w:szCs w:val="32"/>
        </w:rPr>
        <w:t xml:space="preserve">Try to log in or be </w:t>
      </w:r>
      <w:r w:rsidR="009A5CA3">
        <w:rPr>
          <w:b/>
          <w:sz w:val="32"/>
          <w:szCs w:val="32"/>
        </w:rPr>
        <w:t>ready</w:t>
      </w:r>
      <w:r>
        <w:rPr>
          <w:b/>
          <w:sz w:val="32"/>
          <w:szCs w:val="32"/>
        </w:rPr>
        <w:t xml:space="preserve"> at </w:t>
      </w:r>
      <w:r w:rsidR="009A5CA3">
        <w:rPr>
          <w:b/>
          <w:sz w:val="32"/>
          <w:szCs w:val="32"/>
        </w:rPr>
        <w:t>3</w:t>
      </w:r>
      <w:r>
        <w:rPr>
          <w:b/>
          <w:sz w:val="32"/>
          <w:szCs w:val="32"/>
        </w:rPr>
        <w:t>:55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proofErr w:type="gramStart"/>
      <w:r>
        <w:rPr>
          <w:b/>
        </w:rPr>
        <w:t>:</w:t>
      </w:r>
      <w:r>
        <w:t xml:space="preserve">  </w:t>
      </w:r>
      <w:proofErr w:type="spellStart"/>
      <w:r>
        <w:t>Rockie</w:t>
      </w:r>
      <w:proofErr w:type="spellEnd"/>
      <w:proofErr w:type="gramEnd"/>
    </w:p>
    <w:p w14:paraId="43659D0A" w14:textId="77777777" w:rsidR="0042403A" w:rsidRDefault="0042403A">
      <w:pPr>
        <w:pStyle w:val="Standard"/>
        <w:spacing w:after="0" w:line="240" w:lineRule="auto"/>
      </w:pPr>
    </w:p>
    <w:p w14:paraId="2C46677F" w14:textId="00072C9A" w:rsidR="0042403A" w:rsidRDefault="00000000">
      <w:pPr>
        <w:pStyle w:val="Standard"/>
        <w:spacing w:after="0" w:line="240" w:lineRule="auto"/>
      </w:pPr>
      <w:r>
        <w:rPr>
          <w:b/>
        </w:rPr>
        <w:t>Purpose for meeting or meeting name:</w:t>
      </w:r>
      <w:r>
        <w:t xml:space="preserve"> The Nevada  </w:t>
      </w:r>
      <w:r w:rsidR="00F96007">
        <w:t xml:space="preserve">State and Counties </w:t>
      </w:r>
      <w:r>
        <w:t>Assembly</w:t>
      </w:r>
    </w:p>
    <w:p w14:paraId="23FD3BF8" w14:textId="77777777" w:rsidR="0042403A" w:rsidRDefault="00000000">
      <w:pPr>
        <w:pStyle w:val="Standard"/>
      </w:pPr>
      <w:r>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Pr>
          <w:i/>
          <w:sz w:val="20"/>
          <w:szCs w:val="20"/>
        </w:rPr>
        <w:t>a vibrant</w:t>
      </w:r>
      <w:proofErr w:type="gramEnd"/>
      <w:r>
        <w:rPr>
          <w:i/>
          <w:sz w:val="20"/>
          <w:szCs w:val="20"/>
        </w:rPr>
        <w:t xml:space="preserve">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A89AE28" w14:textId="4EED5586" w:rsidR="008A7BFE" w:rsidRPr="009A5CA3" w:rsidRDefault="009A5CA3">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Talk and maybe vote on the voting committee.</w:t>
      </w:r>
      <w:r w:rsidR="00BC7C03">
        <w:rPr>
          <w:rFonts w:ascii="Helvetica Neue" w:eastAsia="Times New Roman" w:hAnsi="Helvetica Neue" w:cs="Times New Roman"/>
          <w:sz w:val="30"/>
          <w:szCs w:val="30"/>
        </w:rPr>
        <w:t xml:space="preserve"> We </w:t>
      </w:r>
      <w:r w:rsidR="00D77F37">
        <w:rPr>
          <w:rFonts w:ascii="Helvetica Neue" w:eastAsia="Times New Roman" w:hAnsi="Helvetica Neue" w:cs="Times New Roman"/>
          <w:sz w:val="30"/>
          <w:szCs w:val="30"/>
        </w:rPr>
        <w:t>set up</w:t>
      </w:r>
      <w:r w:rsidR="00BC7C03">
        <w:rPr>
          <w:rFonts w:ascii="Helvetica Neue" w:eastAsia="Times New Roman" w:hAnsi="Helvetica Neue" w:cs="Times New Roman"/>
          <w:sz w:val="30"/>
          <w:szCs w:val="30"/>
        </w:rPr>
        <w:t xml:space="preserve"> 4 people to be voted on to the elections committee. A ballot will go out to vote on Mark, Robert, Denise, and Aaron if you want any on them on the election committee. We also talk about creating The Nevada Assembly election software. Before it is </w:t>
      </w:r>
      <w:r w:rsidR="00D77F37">
        <w:rPr>
          <w:rFonts w:ascii="Helvetica Neue" w:eastAsia="Times New Roman" w:hAnsi="Helvetica Neue" w:cs="Times New Roman"/>
          <w:sz w:val="30"/>
          <w:szCs w:val="30"/>
        </w:rPr>
        <w:t>done,</w:t>
      </w:r>
      <w:r w:rsidR="00BC7C03">
        <w:rPr>
          <w:rFonts w:ascii="Helvetica Neue" w:eastAsia="Times New Roman" w:hAnsi="Helvetica Neue" w:cs="Times New Roman"/>
          <w:sz w:val="30"/>
          <w:szCs w:val="30"/>
        </w:rPr>
        <w:t xml:space="preserve"> we will use email voting to </w:t>
      </w:r>
      <w:proofErr w:type="spellStart"/>
      <w:r w:rsidR="00BC7C03" w:rsidRPr="00BC7C03">
        <w:rPr>
          <w:rFonts w:ascii="Helvetica Neue" w:eastAsia="Times New Roman" w:hAnsi="Helvetica Neue" w:cs="Times New Roman"/>
          <w:sz w:val="30"/>
          <w:szCs w:val="30"/>
        </w:rPr>
        <w:t>elections@thenevadaassemblygov.land</w:t>
      </w:r>
      <w:proofErr w:type="spellEnd"/>
    </w:p>
    <w:p w14:paraId="7AC7E468" w14:textId="15F8B669" w:rsidR="009A5CA3" w:rsidRPr="009A5CA3" w:rsidRDefault="009A5CA3" w:rsidP="009A5CA3">
      <w:pPr>
        <w:pStyle w:val="Standard"/>
        <w:numPr>
          <w:ilvl w:val="0"/>
          <w:numId w:val="3"/>
        </w:numPr>
        <w:spacing w:after="0"/>
        <w:rPr>
          <w:rFonts w:ascii="Helvetica Neue" w:hAnsi="Helvetica Neue"/>
        </w:rPr>
      </w:pPr>
      <w:r>
        <w:rPr>
          <w:rFonts w:ascii="Helvetica Neue" w:hAnsi="Helvetica Neue"/>
          <w:color w:val="000000"/>
          <w:sz w:val="30"/>
          <w:szCs w:val="30"/>
        </w:rPr>
        <w:t>Talk about the change in how meeting agenda is created.</w:t>
      </w:r>
      <w:r w:rsidR="00BC7C03">
        <w:rPr>
          <w:rFonts w:ascii="Helvetica Neue" w:hAnsi="Helvetica Neue"/>
          <w:color w:val="000000"/>
          <w:sz w:val="30"/>
          <w:szCs w:val="30"/>
        </w:rPr>
        <w:t xml:space="preserve"> After the elections committee is created and work there will be vote on what is on the agenda and what is </w:t>
      </w:r>
      <w:r w:rsidR="00D77F37">
        <w:rPr>
          <w:rFonts w:ascii="Helvetica Neue" w:hAnsi="Helvetica Neue"/>
          <w:color w:val="000000"/>
          <w:sz w:val="30"/>
          <w:szCs w:val="30"/>
        </w:rPr>
        <w:t>allowed</w:t>
      </w:r>
      <w:r w:rsidR="00BC7C03">
        <w:rPr>
          <w:rFonts w:ascii="Helvetica Neue" w:hAnsi="Helvetica Neue"/>
          <w:color w:val="000000"/>
          <w:sz w:val="30"/>
          <w:szCs w:val="30"/>
        </w:rPr>
        <w:t xml:space="preserve"> to be talked </w:t>
      </w:r>
      <w:proofErr w:type="gramStart"/>
      <w:r w:rsidR="00BC7C03">
        <w:rPr>
          <w:rFonts w:ascii="Helvetica Neue" w:hAnsi="Helvetica Neue"/>
          <w:color w:val="000000"/>
          <w:sz w:val="30"/>
          <w:szCs w:val="30"/>
        </w:rPr>
        <w:t>on</w:t>
      </w:r>
      <w:proofErr w:type="gramEnd"/>
      <w:r w:rsidR="00BC7C03">
        <w:rPr>
          <w:rFonts w:ascii="Helvetica Neue" w:hAnsi="Helvetica Neue"/>
          <w:color w:val="000000"/>
          <w:sz w:val="30"/>
          <w:szCs w:val="30"/>
        </w:rPr>
        <w:t xml:space="preserve"> in the meeting.</w:t>
      </w:r>
    </w:p>
    <w:p w14:paraId="5991AC01" w14:textId="007BDE72" w:rsidR="00F96007" w:rsidRPr="0072046C"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lastRenderedPageBreak/>
        <w:t>Go over the current Org or seating chart.</w:t>
      </w:r>
      <w:r w:rsidR="00BC7C03">
        <w:rPr>
          <w:rFonts w:ascii="Helvetica Neue" w:eastAsia="Times New Roman" w:hAnsi="Helvetica Neue" w:cs="Times New Roman"/>
          <w:sz w:val="30"/>
          <w:szCs w:val="30"/>
        </w:rPr>
        <w:t xml:space="preserve"> Tamara went over the org </w:t>
      </w:r>
      <w:r w:rsidR="00D77F37">
        <w:rPr>
          <w:rFonts w:ascii="Helvetica Neue" w:eastAsia="Times New Roman" w:hAnsi="Helvetica Neue" w:cs="Times New Roman"/>
          <w:sz w:val="30"/>
          <w:szCs w:val="30"/>
        </w:rPr>
        <w:t>chart,</w:t>
      </w:r>
      <w:r w:rsidR="00BC7C03">
        <w:rPr>
          <w:rFonts w:ascii="Helvetica Neue" w:eastAsia="Times New Roman" w:hAnsi="Helvetica Neue" w:cs="Times New Roman"/>
          <w:sz w:val="30"/>
          <w:szCs w:val="30"/>
        </w:rPr>
        <w:t xml:space="preserve"> and we only have the coordinator, Sheriff, corner, recording secretary, outreach and </w:t>
      </w:r>
      <w:r w:rsidR="00D77F37">
        <w:rPr>
          <w:rFonts w:ascii="Helvetica Neue" w:eastAsia="Times New Roman" w:hAnsi="Helvetica Neue" w:cs="Times New Roman"/>
          <w:sz w:val="30"/>
          <w:szCs w:val="30"/>
        </w:rPr>
        <w:t>possibly</w:t>
      </w:r>
      <w:r w:rsidR="00BC7C03">
        <w:rPr>
          <w:rFonts w:ascii="Helvetica Neue" w:eastAsia="Times New Roman" w:hAnsi="Helvetica Neue" w:cs="Times New Roman"/>
          <w:sz w:val="30"/>
          <w:szCs w:val="30"/>
        </w:rPr>
        <w:t xml:space="preserve"> the litigation committee’s standing.</w:t>
      </w:r>
    </w:p>
    <w:p w14:paraId="6DA28BBE" w14:textId="56FBC05A" w:rsidR="0072046C" w:rsidRPr="008A7BFE" w:rsidRDefault="00F96007">
      <w:pPr>
        <w:pStyle w:val="Standard"/>
        <w:numPr>
          <w:ilvl w:val="0"/>
          <w:numId w:val="3"/>
        </w:numPr>
        <w:spacing w:after="0"/>
        <w:rPr>
          <w:rFonts w:ascii="Helvetica Neue" w:hAnsi="Helvetica Neue"/>
          <w:sz w:val="30"/>
          <w:szCs w:val="30"/>
        </w:rPr>
      </w:pPr>
      <w:r>
        <w:rPr>
          <w:rFonts w:ascii="Helvetica Neue" w:eastAsia="Times New Roman" w:hAnsi="Helvetica Neue" w:cs="Times New Roman"/>
          <w:sz w:val="30"/>
          <w:szCs w:val="30"/>
        </w:rPr>
        <w:t>Go over Anna’s article</w:t>
      </w:r>
      <w:r w:rsidR="009A5CA3">
        <w:rPr>
          <w:rFonts w:ascii="Helvetica Neue" w:eastAsia="Times New Roman" w:hAnsi="Helvetica Neue" w:cs="Times New Roman"/>
          <w:sz w:val="30"/>
          <w:szCs w:val="30"/>
        </w:rPr>
        <w:t xml:space="preserve"> for last week</w:t>
      </w:r>
      <w:r>
        <w:rPr>
          <w:rFonts w:ascii="Helvetica Neue" w:eastAsia="Times New Roman" w:hAnsi="Helvetica Neue" w:cs="Times New Roman"/>
          <w:sz w:val="30"/>
          <w:szCs w:val="30"/>
        </w:rPr>
        <w:t>.</w:t>
      </w:r>
      <w:r w:rsidR="00D77F37">
        <w:rPr>
          <w:rFonts w:ascii="Helvetica Neue" w:eastAsia="Times New Roman" w:hAnsi="Helvetica Neue" w:cs="Times New Roman"/>
          <w:sz w:val="30"/>
          <w:szCs w:val="30"/>
        </w:rPr>
        <w:t xml:space="preserve"> Please read not much said here.</w:t>
      </w:r>
    </w:p>
    <w:p w14:paraId="17B9C40A" w14:textId="2C895842"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r w:rsidR="00D77F37">
        <w:rPr>
          <w:rFonts w:ascii="Helvetica Neue" w:eastAsia="Helvetica Neue" w:hAnsi="Helvetica Neue" w:cs="Helvetica Neue"/>
          <w:color w:val="000000"/>
          <w:sz w:val="30"/>
          <w:szCs w:val="30"/>
        </w:rPr>
        <w:t xml:space="preserve"> </w:t>
      </w:r>
      <w:proofErr w:type="spellStart"/>
      <w:r w:rsidR="00D77F37">
        <w:rPr>
          <w:rFonts w:ascii="Helvetica Neue" w:eastAsia="Helvetica Neue" w:hAnsi="Helvetica Neue" w:cs="Helvetica Neue"/>
          <w:color w:val="000000"/>
          <w:sz w:val="30"/>
          <w:szCs w:val="30"/>
        </w:rPr>
        <w:t>Rockie</w:t>
      </w:r>
      <w:proofErr w:type="spellEnd"/>
      <w:r w:rsidR="00D77F37">
        <w:rPr>
          <w:rFonts w:ascii="Helvetica Neue" w:eastAsia="Helvetica Neue" w:hAnsi="Helvetica Neue" w:cs="Helvetica Neue"/>
          <w:color w:val="000000"/>
          <w:sz w:val="30"/>
          <w:szCs w:val="30"/>
        </w:rPr>
        <w:t xml:space="preserve"> talked about how we need to keep all hardware and software in the control of the Nevada Assembly because again a vendor has blocked the port need to finish the LRO software. Everything has been moved to the file server to host the web site.</w:t>
      </w:r>
    </w:p>
    <w:p w14:paraId="797C2C0D" w14:textId="1A7B5064" w:rsidR="004356CB" w:rsidRPr="00082A49" w:rsidRDefault="004356CB" w:rsidP="00082A49">
      <w:pPr>
        <w:pStyle w:val="Standard"/>
        <w:numPr>
          <w:ilvl w:val="0"/>
          <w:numId w:val="2"/>
        </w:numPr>
        <w:spacing w:after="0"/>
        <w:rPr>
          <w:rFonts w:ascii="Helvetica Neue" w:hAnsi="Helvetica Neue"/>
        </w:rPr>
      </w:pPr>
      <w:r>
        <w:rPr>
          <w:rFonts w:ascii="Helvetica Neue" w:hAnsi="Helvetica Neue"/>
          <w:color w:val="000000"/>
          <w:sz w:val="30"/>
          <w:szCs w:val="30"/>
        </w:rPr>
        <w:t>Banking update and GFG power point.</w:t>
      </w:r>
      <w:r w:rsidR="00D77F37">
        <w:rPr>
          <w:rFonts w:ascii="Helvetica Neue" w:hAnsi="Helvetica Neue"/>
          <w:color w:val="000000"/>
          <w:sz w:val="30"/>
          <w:szCs w:val="30"/>
        </w:rPr>
        <w:t xml:space="preserve"> There was a lot of talk about banking and please watch the video of Anna talking about banking and the dashboard coming soon. </w:t>
      </w:r>
      <w:r w:rsidR="00D77F37" w:rsidRPr="00D77F37">
        <w:rPr>
          <w:rFonts w:ascii="Helvetica Neue" w:hAnsi="Helvetica Neue"/>
          <w:color w:val="000000"/>
          <w:sz w:val="30"/>
          <w:szCs w:val="30"/>
        </w:rPr>
        <w:t>https://rumble.com/v6xx0su-august-21st-countrywide-coordinator-training-with-anna-maria-riezinger.html?e9s=src_v1_ucp_a</w:t>
      </w:r>
    </w:p>
    <w:p w14:paraId="70924E5E" w14:textId="464DFADA"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F01C41">
        <w:rPr>
          <w:rFonts w:ascii="Helvetica Neue" w:eastAsia="Helvetica Neue" w:hAnsi="Helvetica Neue" w:cs="Helvetica Neue"/>
          <w:color w:val="000000"/>
          <w:sz w:val="30"/>
          <w:szCs w:val="30"/>
        </w:rPr>
        <w:t xml:space="preserve"> update</w:t>
      </w:r>
      <w:r w:rsidR="0072046C">
        <w:rPr>
          <w:rFonts w:ascii="Helvetica Neue" w:eastAsia="Helvetica Neue" w:hAnsi="Helvetica Neue" w:cs="Helvetica Neue"/>
          <w:color w:val="000000"/>
          <w:sz w:val="30"/>
          <w:szCs w:val="30"/>
        </w:rPr>
        <w:t>.</w:t>
      </w:r>
      <w:r w:rsidR="00D77F37">
        <w:rPr>
          <w:rFonts w:ascii="Helvetica Neue" w:eastAsia="Helvetica Neue" w:hAnsi="Helvetica Neue" w:cs="Helvetica Neue"/>
          <w:color w:val="000000"/>
          <w:sz w:val="30"/>
          <w:szCs w:val="30"/>
        </w:rPr>
        <w:t xml:space="preserve"> There was talk about still doing the 928’s when Anna has said the 1779’s are enough to hold position in the assembly.</w:t>
      </w:r>
    </w:p>
    <w:p w14:paraId="0ED90AD5" w14:textId="31815368" w:rsidR="0042403A" w:rsidRPr="008A7BFE"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r w:rsidR="0072046C">
        <w:rPr>
          <w:rFonts w:ascii="Helvetica Neue" w:eastAsia="Helvetica Neue" w:hAnsi="Helvetica Neue" w:cs="Helvetica Neue"/>
          <w:color w:val="000000"/>
          <w:sz w:val="30"/>
          <w:szCs w:val="30"/>
        </w:rPr>
        <w:t>.</w:t>
      </w:r>
    </w:p>
    <w:p w14:paraId="36204742" w14:textId="1186FA91" w:rsidR="008A7BFE" w:rsidRPr="00717DCA" w:rsidRDefault="008A7BFE" w:rsidP="00082A49">
      <w:pPr>
        <w:pStyle w:val="Standard"/>
        <w:spacing w:after="0"/>
        <w:ind w:left="720"/>
      </w:pP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12915ED" w:rsidR="0042403A" w:rsidRDefault="00000000" w:rsidP="0072046C">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lastRenderedPageBreak/>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proofErr w:type="spellStart"/>
      <w:r>
        <w:rPr>
          <w:sz w:val="28"/>
          <w:szCs w:val="28"/>
        </w:rPr>
        <w:t>coroner@thenevadaassemblygov.land</w:t>
      </w:r>
      <w:proofErr w:type="spellEnd"/>
      <w:r>
        <w:rPr>
          <w:sz w:val="28"/>
          <w:szCs w:val="28"/>
        </w:rPr>
        <w:t xml:space="preserve">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w:t>
      </w:r>
      <w:proofErr w:type="gramStart"/>
      <w:r>
        <w:rPr>
          <w:b/>
          <w:sz w:val="24"/>
          <w:szCs w:val="24"/>
        </w:rPr>
        <w:t>govern</w:t>
      </w:r>
      <w:proofErr w:type="gramEnd"/>
      <w:r>
        <w:rPr>
          <w:b/>
          <w:sz w:val="24"/>
          <w:szCs w:val="24"/>
        </w:rPr>
        <w:t xml:space="preserve"> your State.</w:t>
      </w:r>
    </w:p>
    <w:p w14:paraId="553C26BB" w14:textId="77777777" w:rsidR="0042403A" w:rsidRDefault="00000000">
      <w:pPr>
        <w:pStyle w:val="Standard"/>
      </w:pPr>
      <w:r>
        <w:rPr>
          <w:b/>
          <w:sz w:val="24"/>
          <w:szCs w:val="24"/>
        </w:rPr>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8561" w14:textId="77777777" w:rsidR="003057A8" w:rsidRDefault="003057A8">
      <w:r>
        <w:separator/>
      </w:r>
    </w:p>
  </w:endnote>
  <w:endnote w:type="continuationSeparator" w:id="0">
    <w:p w14:paraId="718284C5" w14:textId="77777777" w:rsidR="003057A8" w:rsidRDefault="0030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8777" w14:textId="77777777" w:rsidR="003057A8" w:rsidRDefault="003057A8">
      <w:r>
        <w:rPr>
          <w:color w:val="000000"/>
        </w:rPr>
        <w:separator/>
      </w:r>
    </w:p>
  </w:footnote>
  <w:footnote w:type="continuationSeparator" w:id="0">
    <w:p w14:paraId="6A191A4A" w14:textId="77777777" w:rsidR="003057A8" w:rsidRDefault="00305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082A49"/>
    <w:rsid w:val="00107081"/>
    <w:rsid w:val="00132AC6"/>
    <w:rsid w:val="00260103"/>
    <w:rsid w:val="003057A8"/>
    <w:rsid w:val="003D30E9"/>
    <w:rsid w:val="0042403A"/>
    <w:rsid w:val="004356CB"/>
    <w:rsid w:val="004F7B12"/>
    <w:rsid w:val="00576896"/>
    <w:rsid w:val="00590164"/>
    <w:rsid w:val="005B32A3"/>
    <w:rsid w:val="005F014E"/>
    <w:rsid w:val="006A6992"/>
    <w:rsid w:val="00717DCA"/>
    <w:rsid w:val="0072046C"/>
    <w:rsid w:val="00737DDC"/>
    <w:rsid w:val="008A7BFE"/>
    <w:rsid w:val="00917221"/>
    <w:rsid w:val="0099004E"/>
    <w:rsid w:val="009A3B7F"/>
    <w:rsid w:val="009A5CA3"/>
    <w:rsid w:val="00B25ABB"/>
    <w:rsid w:val="00BC7C03"/>
    <w:rsid w:val="00CE652C"/>
    <w:rsid w:val="00D77F37"/>
    <w:rsid w:val="00D8243C"/>
    <w:rsid w:val="00DF1C75"/>
    <w:rsid w:val="00E359C5"/>
    <w:rsid w:val="00E45365"/>
    <w:rsid w:val="00E650C8"/>
    <w:rsid w:val="00F01C41"/>
    <w:rsid w:val="00F9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13</cp:revision>
  <cp:lastPrinted>2025-08-09T16:47:00Z</cp:lastPrinted>
  <dcterms:created xsi:type="dcterms:W3CDTF">2025-07-31T16:02:00Z</dcterms:created>
  <dcterms:modified xsi:type="dcterms:W3CDTF">2025-08-25T15:31:00Z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